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5" w:rsidRDefault="00AF19B5" w:rsidP="00C20228">
      <w:pPr>
        <w:pStyle w:val="Retraitcorpsdetexte21"/>
        <w:spacing w:line="360" w:lineRule="auto"/>
        <w:ind w:firstLine="0"/>
        <w:jc w:val="both"/>
        <w:rPr>
          <w:sz w:val="22"/>
          <w:szCs w:val="22"/>
        </w:rPr>
      </w:pPr>
    </w:p>
    <w:p w:rsidR="001C4C4A" w:rsidRPr="00A13C01" w:rsidRDefault="009333DF" w:rsidP="00544016">
      <w:pPr>
        <w:pStyle w:val="Retraitcorpsdetexte21"/>
        <w:spacing w:line="36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 du porteur de projet</w:t>
      </w:r>
    </w:p>
    <w:p w:rsidR="009333DF" w:rsidRPr="008B0240" w:rsidRDefault="009333DF" w:rsidP="00C20228">
      <w:pPr>
        <w:pStyle w:val="Retraitcorpsdetexte21"/>
        <w:spacing w:line="360" w:lineRule="auto"/>
        <w:ind w:firstLine="0"/>
        <w:jc w:val="both"/>
        <w:rPr>
          <w:sz w:val="22"/>
          <w:szCs w:val="22"/>
        </w:rPr>
      </w:pPr>
    </w:p>
    <w:p w:rsidR="009333DF" w:rsidRPr="008B0240" w:rsidRDefault="009333DF" w:rsidP="00C20228">
      <w:pPr>
        <w:pStyle w:val="Retraitcorpsdetexte21"/>
        <w:spacing w:line="360" w:lineRule="auto"/>
        <w:ind w:firstLine="0"/>
        <w:jc w:val="both"/>
        <w:rPr>
          <w:sz w:val="22"/>
          <w:szCs w:val="22"/>
          <w:u w:val="single"/>
        </w:rPr>
      </w:pPr>
      <w:r w:rsidRPr="008B0240">
        <w:rPr>
          <w:sz w:val="22"/>
          <w:szCs w:val="22"/>
          <w:u w:val="single"/>
        </w:rPr>
        <w:t>Rappel</w:t>
      </w:r>
    </w:p>
    <w:p w:rsidR="009333DF" w:rsidRPr="008B0240" w:rsidRDefault="009333DF" w:rsidP="00C20228">
      <w:pPr>
        <w:pStyle w:val="Retraitcorpsdetexte21"/>
        <w:spacing w:line="360" w:lineRule="auto"/>
        <w:ind w:firstLine="0"/>
        <w:jc w:val="both"/>
        <w:rPr>
          <w:sz w:val="22"/>
          <w:szCs w:val="22"/>
        </w:rPr>
      </w:pPr>
    </w:p>
    <w:p w:rsidR="009333DF" w:rsidRPr="008B0240" w:rsidRDefault="009333DF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Les projets </w:t>
      </w:r>
      <w:r w:rsidR="003C47C8" w:rsidRPr="008B0240">
        <w:rPr>
          <w:sz w:val="22"/>
          <w:szCs w:val="22"/>
        </w:rPr>
        <w:t xml:space="preserve">présentés au </w:t>
      </w:r>
      <w:r w:rsidRPr="008B0240">
        <w:rPr>
          <w:sz w:val="22"/>
          <w:szCs w:val="22"/>
        </w:rPr>
        <w:t xml:space="preserve">Fonds Eperon doivent être localisés en France et dans les </w:t>
      </w:r>
      <w:r w:rsidR="00AD0120">
        <w:rPr>
          <w:sz w:val="22"/>
          <w:szCs w:val="22"/>
        </w:rPr>
        <w:t>départements ou territoires d’outre-mer</w:t>
      </w:r>
      <w:r w:rsidRPr="008B0240">
        <w:rPr>
          <w:sz w:val="22"/>
          <w:szCs w:val="22"/>
        </w:rPr>
        <w:t>.</w:t>
      </w:r>
    </w:p>
    <w:p w:rsidR="001D16C6" w:rsidRDefault="009333DF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Le Fonds Eperon </w:t>
      </w:r>
      <w:r w:rsidR="00FB10C0">
        <w:rPr>
          <w:sz w:val="22"/>
          <w:szCs w:val="22"/>
        </w:rPr>
        <w:t xml:space="preserve">intervient </w:t>
      </w:r>
      <w:r w:rsidRPr="008B0240">
        <w:rPr>
          <w:sz w:val="22"/>
          <w:szCs w:val="22"/>
        </w:rPr>
        <w:t xml:space="preserve">en </w:t>
      </w:r>
      <w:r w:rsidR="00486F2F" w:rsidRPr="008B0240">
        <w:rPr>
          <w:sz w:val="22"/>
          <w:szCs w:val="22"/>
        </w:rPr>
        <w:t xml:space="preserve">complément </w:t>
      </w:r>
      <w:r w:rsidRPr="008B0240">
        <w:rPr>
          <w:sz w:val="22"/>
          <w:szCs w:val="22"/>
        </w:rPr>
        <w:t xml:space="preserve">d’autres cofinancements : </w:t>
      </w:r>
      <w:r w:rsidR="00FB10C0">
        <w:rPr>
          <w:sz w:val="22"/>
          <w:szCs w:val="22"/>
        </w:rPr>
        <w:t xml:space="preserve">Europe, </w:t>
      </w:r>
      <w:r w:rsidRPr="008B0240">
        <w:rPr>
          <w:sz w:val="22"/>
          <w:szCs w:val="22"/>
        </w:rPr>
        <w:t>Etat, Région, Département, Commune</w:t>
      </w:r>
      <w:r w:rsidR="00FB10C0">
        <w:rPr>
          <w:sz w:val="22"/>
          <w:szCs w:val="22"/>
        </w:rPr>
        <w:t>, fonds privés</w:t>
      </w:r>
      <w:r w:rsidR="00494910">
        <w:rPr>
          <w:sz w:val="22"/>
          <w:szCs w:val="22"/>
        </w:rPr>
        <w:t xml:space="preserve"> </w:t>
      </w:r>
      <w:r w:rsidRPr="008B0240">
        <w:rPr>
          <w:sz w:val="22"/>
          <w:szCs w:val="22"/>
        </w:rPr>
        <w:t>…</w:t>
      </w:r>
      <w:r w:rsidR="003C47C8" w:rsidRPr="008B0240">
        <w:rPr>
          <w:sz w:val="22"/>
          <w:szCs w:val="22"/>
        </w:rPr>
        <w:t xml:space="preserve"> </w:t>
      </w:r>
    </w:p>
    <w:p w:rsidR="009333DF" w:rsidRPr="008B0240" w:rsidRDefault="003C47C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 w:rsidRPr="008B0240">
        <w:rPr>
          <w:sz w:val="22"/>
          <w:szCs w:val="22"/>
        </w:rPr>
        <w:t>.</w:t>
      </w:r>
    </w:p>
    <w:p w:rsidR="00571F68" w:rsidRPr="008B0240" w:rsidRDefault="00571F6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</w:p>
    <w:p w:rsidR="009333DF" w:rsidRPr="008B0240" w:rsidRDefault="009333DF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  <w:u w:val="single"/>
        </w:rPr>
      </w:pPr>
      <w:r w:rsidRPr="008B0240">
        <w:rPr>
          <w:sz w:val="22"/>
          <w:szCs w:val="22"/>
          <w:u w:val="single"/>
        </w:rPr>
        <w:t>Déposer un dossier de demande de concours</w:t>
      </w:r>
    </w:p>
    <w:p w:rsidR="009333DF" w:rsidRPr="008B0240" w:rsidRDefault="009333DF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</w:p>
    <w:p w:rsidR="009333DF" w:rsidRPr="008B0240" w:rsidRDefault="009333DF" w:rsidP="00C20228">
      <w:pPr>
        <w:pStyle w:val="Retrait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Le porteur est invité à déposer </w:t>
      </w:r>
      <w:r w:rsidR="00486F2F" w:rsidRPr="008B0240">
        <w:rPr>
          <w:sz w:val="22"/>
          <w:szCs w:val="22"/>
        </w:rPr>
        <w:t xml:space="preserve">au Fonds Eperon, </w:t>
      </w:r>
      <w:r w:rsidR="005C609F" w:rsidRPr="008B0240">
        <w:rPr>
          <w:sz w:val="22"/>
          <w:szCs w:val="22"/>
        </w:rPr>
        <w:t xml:space="preserve">par voie postale </w:t>
      </w:r>
      <w:r w:rsidR="00486F2F" w:rsidRPr="008B0240">
        <w:rPr>
          <w:sz w:val="22"/>
          <w:szCs w:val="22"/>
        </w:rPr>
        <w:t xml:space="preserve">ou par mail, </w:t>
      </w:r>
      <w:r w:rsidRPr="008B0240">
        <w:rPr>
          <w:sz w:val="22"/>
          <w:szCs w:val="22"/>
        </w:rPr>
        <w:t>un dossier de demande de concours</w:t>
      </w:r>
      <w:r w:rsidR="001D16C6">
        <w:rPr>
          <w:sz w:val="22"/>
          <w:szCs w:val="22"/>
        </w:rPr>
        <w:t xml:space="preserve"> type (à télécharger) </w:t>
      </w:r>
      <w:r w:rsidR="005C609F" w:rsidRPr="008B0240">
        <w:rPr>
          <w:sz w:val="22"/>
          <w:szCs w:val="22"/>
        </w:rPr>
        <w:t>, accompagné de l’ensemble des pièces à fournir (cf</w:t>
      </w:r>
      <w:r w:rsidR="00486F2F" w:rsidRPr="008B0240">
        <w:rPr>
          <w:sz w:val="22"/>
          <w:szCs w:val="22"/>
        </w:rPr>
        <w:t>.</w:t>
      </w:r>
      <w:r w:rsidR="005C609F" w:rsidRPr="008B0240">
        <w:rPr>
          <w:sz w:val="22"/>
          <w:szCs w:val="22"/>
        </w:rPr>
        <w:t xml:space="preserve"> liste) et</w:t>
      </w:r>
      <w:r w:rsidR="00486F2F" w:rsidRPr="008B0240">
        <w:rPr>
          <w:sz w:val="22"/>
          <w:szCs w:val="22"/>
        </w:rPr>
        <w:t>,</w:t>
      </w:r>
      <w:r w:rsidR="005C609F" w:rsidRPr="008B0240">
        <w:rPr>
          <w:sz w:val="22"/>
          <w:szCs w:val="22"/>
        </w:rPr>
        <w:t xml:space="preserve"> </w:t>
      </w:r>
      <w:r w:rsidR="00486F2F" w:rsidRPr="008B0240">
        <w:rPr>
          <w:sz w:val="22"/>
          <w:szCs w:val="22"/>
        </w:rPr>
        <w:t xml:space="preserve">si le projet est de portée régionale, </w:t>
      </w:r>
      <w:r w:rsidR="005C609F" w:rsidRPr="008B0240">
        <w:rPr>
          <w:sz w:val="22"/>
          <w:szCs w:val="22"/>
        </w:rPr>
        <w:t xml:space="preserve">de l’avis du Conseil </w:t>
      </w:r>
      <w:r w:rsidR="00AD0120">
        <w:rPr>
          <w:sz w:val="22"/>
          <w:szCs w:val="22"/>
        </w:rPr>
        <w:t>des équidés</w:t>
      </w:r>
      <w:r w:rsidR="005C609F" w:rsidRPr="008B0240">
        <w:rPr>
          <w:sz w:val="22"/>
          <w:szCs w:val="22"/>
        </w:rPr>
        <w:t xml:space="preserve"> </w:t>
      </w:r>
      <w:r w:rsidR="00AD0120">
        <w:rPr>
          <w:sz w:val="22"/>
          <w:szCs w:val="22"/>
        </w:rPr>
        <w:t xml:space="preserve">de sa région </w:t>
      </w:r>
      <w:r w:rsidR="005C609F" w:rsidRPr="008B0240">
        <w:rPr>
          <w:sz w:val="22"/>
          <w:szCs w:val="22"/>
        </w:rPr>
        <w:t>(</w:t>
      </w:r>
      <w:r w:rsidR="00486F2F" w:rsidRPr="008B0240">
        <w:rPr>
          <w:sz w:val="22"/>
          <w:szCs w:val="22"/>
        </w:rPr>
        <w:t>cf</w:t>
      </w:r>
      <w:r w:rsidR="003C47C8" w:rsidRPr="008B0240">
        <w:rPr>
          <w:sz w:val="22"/>
          <w:szCs w:val="22"/>
        </w:rPr>
        <w:t>.</w:t>
      </w:r>
      <w:r w:rsidR="00486F2F" w:rsidRPr="008B0240">
        <w:rPr>
          <w:sz w:val="22"/>
          <w:szCs w:val="22"/>
        </w:rPr>
        <w:t xml:space="preserve"> liste)</w:t>
      </w:r>
      <w:r w:rsidR="001D16C6">
        <w:rPr>
          <w:sz w:val="22"/>
          <w:szCs w:val="22"/>
        </w:rPr>
        <w:t> ;</w:t>
      </w:r>
      <w:r w:rsidR="00486F2F" w:rsidRPr="008B0240">
        <w:rPr>
          <w:sz w:val="22"/>
          <w:szCs w:val="22"/>
        </w:rPr>
        <w:t> </w:t>
      </w:r>
    </w:p>
    <w:p w:rsidR="005C609F" w:rsidRPr="008B0240" w:rsidRDefault="003C47C8" w:rsidP="00C20228">
      <w:pPr>
        <w:pStyle w:val="Retrait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>Après instruction par le secrétariat général du fonds, l</w:t>
      </w:r>
      <w:r w:rsidR="005C609F" w:rsidRPr="008B0240">
        <w:rPr>
          <w:sz w:val="22"/>
          <w:szCs w:val="22"/>
        </w:rPr>
        <w:t>a demande de concours est présentée devant le Comité d’Engagement du Fonds Eperon</w:t>
      </w:r>
      <w:r w:rsidR="00486F2F" w:rsidRPr="008B0240">
        <w:rPr>
          <w:sz w:val="22"/>
          <w:szCs w:val="22"/>
        </w:rPr>
        <w:t xml:space="preserve"> lors de sa prochaine réunion</w:t>
      </w:r>
      <w:r w:rsidR="005C609F" w:rsidRPr="008B0240">
        <w:rPr>
          <w:sz w:val="22"/>
          <w:szCs w:val="22"/>
        </w:rPr>
        <w:t xml:space="preserve">. Ce Comité délibère sur l’opportunité d’accompagner l’opération et d’attribuer une aide </w:t>
      </w:r>
      <w:r w:rsidRPr="008B0240">
        <w:rPr>
          <w:sz w:val="22"/>
          <w:szCs w:val="22"/>
        </w:rPr>
        <w:t>en en fixant le montant,</w:t>
      </w:r>
      <w:r w:rsidR="005C609F" w:rsidRPr="008B0240">
        <w:rPr>
          <w:sz w:val="22"/>
          <w:szCs w:val="22"/>
        </w:rPr>
        <w:t> </w:t>
      </w:r>
      <w:r w:rsidR="001D16C6">
        <w:rPr>
          <w:sz w:val="22"/>
          <w:szCs w:val="22"/>
        </w:rPr>
        <w:t>lequel correspondant à</w:t>
      </w:r>
      <w:r w:rsidRPr="008B0240">
        <w:rPr>
          <w:sz w:val="22"/>
          <w:szCs w:val="22"/>
        </w:rPr>
        <w:t xml:space="preserve"> un pourcentage du coût général de l’opération</w:t>
      </w:r>
      <w:r w:rsidR="001D16C6">
        <w:rPr>
          <w:sz w:val="22"/>
          <w:szCs w:val="22"/>
        </w:rPr>
        <w:t xml:space="preserve"> (inférieur à 50%) ;</w:t>
      </w:r>
    </w:p>
    <w:p w:rsidR="00486F2F" w:rsidRPr="008B0240" w:rsidRDefault="005C609F" w:rsidP="00486F2F">
      <w:pPr>
        <w:pStyle w:val="Retraitcorpsdetext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>Le Président du Comité d’Engagement du Fonds Eperon notifie au porteur de projet</w:t>
      </w:r>
      <w:r w:rsidR="001D16C6">
        <w:rPr>
          <w:sz w:val="22"/>
          <w:szCs w:val="22"/>
        </w:rPr>
        <w:t xml:space="preserve"> la décision du comité d’engagement : </w:t>
      </w:r>
      <w:r w:rsidRPr="008B0240">
        <w:rPr>
          <w:sz w:val="22"/>
          <w:szCs w:val="22"/>
        </w:rPr>
        <w:t>attribution de l’a</w:t>
      </w:r>
      <w:r w:rsidR="001D16C6">
        <w:rPr>
          <w:sz w:val="22"/>
          <w:szCs w:val="22"/>
        </w:rPr>
        <w:t xml:space="preserve">ide, </w:t>
      </w:r>
      <w:r w:rsidR="00513731">
        <w:rPr>
          <w:sz w:val="22"/>
          <w:szCs w:val="22"/>
        </w:rPr>
        <w:t>le cas échéant</w:t>
      </w:r>
      <w:r w:rsidR="001D16C6">
        <w:rPr>
          <w:sz w:val="22"/>
          <w:szCs w:val="22"/>
        </w:rPr>
        <w:t xml:space="preserve"> </w:t>
      </w:r>
      <w:r w:rsidRPr="008B0240">
        <w:rPr>
          <w:sz w:val="22"/>
          <w:szCs w:val="22"/>
        </w:rPr>
        <w:t>accord d</w:t>
      </w:r>
      <w:r w:rsidR="00513731">
        <w:rPr>
          <w:sz w:val="22"/>
          <w:szCs w:val="22"/>
        </w:rPr>
        <w:t>e principe, sursis à statuer</w:t>
      </w:r>
      <w:r w:rsidRPr="008B0240">
        <w:rPr>
          <w:sz w:val="22"/>
          <w:szCs w:val="22"/>
        </w:rPr>
        <w:t xml:space="preserve"> ou </w:t>
      </w:r>
      <w:r w:rsidR="001D16C6">
        <w:rPr>
          <w:sz w:val="22"/>
          <w:szCs w:val="22"/>
        </w:rPr>
        <w:t>sinon un</w:t>
      </w:r>
      <w:r w:rsidRPr="008B0240">
        <w:rPr>
          <w:sz w:val="22"/>
          <w:szCs w:val="22"/>
        </w:rPr>
        <w:t xml:space="preserve"> refus</w:t>
      </w:r>
      <w:r w:rsidR="001D16C6">
        <w:rPr>
          <w:sz w:val="22"/>
          <w:szCs w:val="22"/>
        </w:rPr>
        <w:t xml:space="preserve"> avec la justification qui y correspond. Ce courrier est adressé au porteur </w:t>
      </w:r>
      <w:r w:rsidR="00486F2F" w:rsidRPr="008B0240">
        <w:rPr>
          <w:sz w:val="22"/>
          <w:szCs w:val="22"/>
        </w:rPr>
        <w:t xml:space="preserve">dans </w:t>
      </w:r>
      <w:r w:rsidR="003C47C8" w:rsidRPr="008B0240">
        <w:rPr>
          <w:sz w:val="22"/>
          <w:szCs w:val="22"/>
        </w:rPr>
        <w:t>un délai de</w:t>
      </w:r>
      <w:r w:rsidR="00486F2F" w:rsidRPr="008B0240">
        <w:rPr>
          <w:sz w:val="22"/>
          <w:szCs w:val="22"/>
        </w:rPr>
        <w:t xml:space="preserve"> </w:t>
      </w:r>
      <w:r w:rsidR="001D16C6">
        <w:rPr>
          <w:sz w:val="22"/>
          <w:szCs w:val="22"/>
        </w:rPr>
        <w:t xml:space="preserve">près </w:t>
      </w:r>
      <w:r w:rsidR="00486F2F" w:rsidRPr="008B0240">
        <w:rPr>
          <w:sz w:val="22"/>
          <w:szCs w:val="22"/>
        </w:rPr>
        <w:t>30 jours suivant la date de décision</w:t>
      </w:r>
      <w:r w:rsidR="001D16C6">
        <w:rPr>
          <w:sz w:val="22"/>
          <w:szCs w:val="22"/>
        </w:rPr>
        <w:t>.</w:t>
      </w:r>
    </w:p>
    <w:p w:rsidR="00571F68" w:rsidRPr="008B0240" w:rsidRDefault="00571F6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</w:p>
    <w:p w:rsidR="00571F68" w:rsidRPr="008B0240" w:rsidRDefault="00571F6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  <w:u w:val="single"/>
        </w:rPr>
      </w:pPr>
      <w:r w:rsidRPr="008B0240">
        <w:rPr>
          <w:sz w:val="22"/>
          <w:szCs w:val="22"/>
          <w:u w:val="single"/>
        </w:rPr>
        <w:t>Solliciter un paiement</w:t>
      </w:r>
    </w:p>
    <w:p w:rsidR="00571F68" w:rsidRDefault="00571F6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</w:p>
    <w:p w:rsidR="001D16C6" w:rsidRPr="008B0240" w:rsidRDefault="001D16C6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Dans le cas d’un accord de participation du Fonds Eperon, les conditions de versement des sommes sont les suivantes :</w:t>
      </w:r>
    </w:p>
    <w:p w:rsidR="001E2296" w:rsidRPr="008B0240" w:rsidRDefault="001E2296" w:rsidP="00C20228">
      <w:pPr>
        <w:pStyle w:val="Retraitcorpsdetexte"/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Pour bénéficier du </w:t>
      </w:r>
      <w:r w:rsidRPr="008B0240">
        <w:rPr>
          <w:b/>
          <w:bCs/>
          <w:sz w:val="22"/>
          <w:szCs w:val="22"/>
        </w:rPr>
        <w:t>versement d’une avance</w:t>
      </w:r>
      <w:r w:rsidRPr="008B0240">
        <w:rPr>
          <w:sz w:val="22"/>
          <w:szCs w:val="22"/>
        </w:rPr>
        <w:t xml:space="preserve">, il appartiendra au porteur de projet d’en faire la demande </w:t>
      </w:r>
      <w:r w:rsidR="00485677" w:rsidRPr="008B0240">
        <w:rPr>
          <w:sz w:val="22"/>
          <w:szCs w:val="22"/>
        </w:rPr>
        <w:t>auprès du s</w:t>
      </w:r>
      <w:r w:rsidRPr="008B0240">
        <w:rPr>
          <w:sz w:val="22"/>
          <w:szCs w:val="22"/>
        </w:rPr>
        <w:t>ecrétariat du Fonds Eperon en lui justifiant la mise en route du projet ;</w:t>
      </w:r>
    </w:p>
    <w:p w:rsidR="003C47C8" w:rsidRPr="008B0240" w:rsidRDefault="003C47C8" w:rsidP="00C20228">
      <w:pPr>
        <w:pStyle w:val="Retraitcorpsdetexte"/>
        <w:spacing w:line="360" w:lineRule="auto"/>
        <w:jc w:val="both"/>
        <w:rPr>
          <w:sz w:val="22"/>
          <w:szCs w:val="22"/>
        </w:rPr>
      </w:pPr>
    </w:p>
    <w:p w:rsidR="001E2296" w:rsidRDefault="001E2296" w:rsidP="00C20228">
      <w:pPr>
        <w:pStyle w:val="Retraitcorpsdetexte"/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Pour bénéficier du </w:t>
      </w:r>
      <w:r w:rsidRPr="008B0240">
        <w:rPr>
          <w:b/>
          <w:bCs/>
          <w:sz w:val="22"/>
          <w:szCs w:val="22"/>
        </w:rPr>
        <w:t>versement d’un acompte</w:t>
      </w:r>
      <w:r w:rsidRPr="008B0240">
        <w:rPr>
          <w:sz w:val="22"/>
          <w:szCs w:val="22"/>
        </w:rPr>
        <w:t xml:space="preserve">, il appartiendra au porteur de projet d’en faire la demande </w:t>
      </w:r>
      <w:r w:rsidR="00485677" w:rsidRPr="008B0240">
        <w:rPr>
          <w:sz w:val="22"/>
          <w:szCs w:val="22"/>
        </w:rPr>
        <w:t>auprès du s</w:t>
      </w:r>
      <w:r w:rsidRPr="008B0240">
        <w:rPr>
          <w:sz w:val="22"/>
          <w:szCs w:val="22"/>
        </w:rPr>
        <w:t>ecrétariat du Fonds Eperon et de lui communiquer les pièces suivantes :</w:t>
      </w:r>
    </w:p>
    <w:p w:rsidR="001D16C6" w:rsidRPr="008B0240" w:rsidRDefault="001D16C6" w:rsidP="00C20228">
      <w:pPr>
        <w:pStyle w:val="Retraitcorpsdetexte"/>
        <w:spacing w:line="360" w:lineRule="auto"/>
        <w:jc w:val="both"/>
        <w:rPr>
          <w:sz w:val="22"/>
          <w:szCs w:val="22"/>
        </w:rPr>
      </w:pPr>
    </w:p>
    <w:p w:rsidR="001D16C6" w:rsidRPr="001D16C6" w:rsidRDefault="001D16C6" w:rsidP="001D16C6">
      <w:pPr>
        <w:pStyle w:val="Retraitcorpsdetexte"/>
        <w:spacing w:line="360" w:lineRule="auto"/>
        <w:ind w:left="1410" w:firstLine="0"/>
        <w:jc w:val="both"/>
        <w:rPr>
          <w:sz w:val="22"/>
          <w:szCs w:val="22"/>
        </w:rPr>
      </w:pP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Etat récapitulatif des factures déjà réglées</w:t>
      </w:r>
      <w:r w:rsidRPr="008B0240">
        <w:rPr>
          <w:sz w:val="22"/>
          <w:szCs w:val="22"/>
        </w:rPr>
        <w:t xml:space="preserve"> portant le libellé de l’opération,</w:t>
      </w: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Copie des factures acquittées (</w:t>
      </w:r>
      <w:r w:rsidRPr="008B0240">
        <w:rPr>
          <w:sz w:val="22"/>
          <w:szCs w:val="22"/>
        </w:rPr>
        <w:t>classées dans l’ordre chronologique du récapitulatif).</w:t>
      </w:r>
    </w:p>
    <w:p w:rsidR="005D2546" w:rsidRDefault="005D2546">
      <w:pPr>
        <w:suppressAutoHyphens w:val="0"/>
        <w:rPr>
          <w:sz w:val="22"/>
          <w:szCs w:val="22"/>
        </w:rPr>
      </w:pPr>
    </w:p>
    <w:p w:rsidR="001E2296" w:rsidRPr="008B0240" w:rsidRDefault="001E2296" w:rsidP="00C20228">
      <w:pPr>
        <w:pStyle w:val="Retraitcorpsdetexte"/>
        <w:spacing w:line="360" w:lineRule="auto"/>
        <w:jc w:val="both"/>
        <w:rPr>
          <w:sz w:val="22"/>
          <w:szCs w:val="22"/>
        </w:rPr>
      </w:pPr>
    </w:p>
    <w:p w:rsidR="001E2296" w:rsidRPr="008B0240" w:rsidRDefault="001E2296" w:rsidP="00C20228">
      <w:pPr>
        <w:pStyle w:val="Retraitcorpsdetexte"/>
        <w:spacing w:line="360" w:lineRule="auto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Pour bénéficier du </w:t>
      </w:r>
      <w:r w:rsidRPr="008B0240">
        <w:rPr>
          <w:b/>
          <w:bCs/>
          <w:sz w:val="22"/>
          <w:szCs w:val="22"/>
        </w:rPr>
        <w:t xml:space="preserve">versement du solde </w:t>
      </w:r>
      <w:r w:rsidRPr="008B0240">
        <w:rPr>
          <w:sz w:val="22"/>
          <w:szCs w:val="22"/>
        </w:rPr>
        <w:t xml:space="preserve">de la participation financière du fonds, il appartiendra au porteur de projet de communiquer </w:t>
      </w:r>
      <w:r w:rsidR="00485677" w:rsidRPr="008B0240">
        <w:rPr>
          <w:sz w:val="22"/>
          <w:szCs w:val="22"/>
        </w:rPr>
        <w:t>au s</w:t>
      </w:r>
      <w:r w:rsidRPr="008B0240">
        <w:rPr>
          <w:sz w:val="22"/>
          <w:szCs w:val="22"/>
        </w:rPr>
        <w:t>ecrétariat du Fonds Eperon les pièces suivantes :</w:t>
      </w:r>
    </w:p>
    <w:p w:rsidR="001E2296" w:rsidRPr="008B0240" w:rsidRDefault="001E2296" w:rsidP="00C20228">
      <w:pPr>
        <w:pStyle w:val="Retraitcorpsdetexte"/>
        <w:spacing w:line="360" w:lineRule="auto"/>
        <w:jc w:val="both"/>
        <w:rPr>
          <w:sz w:val="22"/>
          <w:szCs w:val="22"/>
        </w:rPr>
      </w:pP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Bilan financier</w:t>
      </w:r>
      <w:r w:rsidRPr="008B0240">
        <w:rPr>
          <w:sz w:val="22"/>
          <w:szCs w:val="22"/>
        </w:rPr>
        <w:t>, permettant de mesurer les écarts entre le budget prévisionnel présenté lors de la demande et le budget réel,</w:t>
      </w: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Etat récapitulatif des factures</w:t>
      </w:r>
      <w:r w:rsidRPr="008B0240">
        <w:rPr>
          <w:sz w:val="22"/>
          <w:szCs w:val="22"/>
        </w:rPr>
        <w:t xml:space="preserve"> </w:t>
      </w:r>
      <w:r w:rsidRPr="008B0240">
        <w:rPr>
          <w:b/>
          <w:bCs/>
          <w:sz w:val="22"/>
          <w:szCs w:val="22"/>
          <w:u w:val="single"/>
        </w:rPr>
        <w:t>depuis le début</w:t>
      </w:r>
      <w:r w:rsidRPr="008B0240">
        <w:rPr>
          <w:sz w:val="22"/>
          <w:szCs w:val="22"/>
        </w:rPr>
        <w:t xml:space="preserve"> portant le libellé de l’opération,</w:t>
      </w: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Factures acquittées</w:t>
      </w:r>
      <w:r w:rsidRPr="008B0240">
        <w:rPr>
          <w:sz w:val="22"/>
          <w:szCs w:val="22"/>
        </w:rPr>
        <w:t xml:space="preserve"> (depuis la dernière demande de versement d’acompte si demande d’acompte il y a eu), classées dans l’ordre chronologique du récapitulatif,</w:t>
      </w:r>
    </w:p>
    <w:p w:rsidR="001E2296" w:rsidRPr="008B0240" w:rsidRDefault="00485677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Compte-</w:t>
      </w:r>
      <w:r w:rsidR="001E2296" w:rsidRPr="008B0240">
        <w:rPr>
          <w:b/>
          <w:bCs/>
          <w:sz w:val="22"/>
          <w:szCs w:val="22"/>
        </w:rPr>
        <w:t>rendu d’exécution du projet</w:t>
      </w:r>
      <w:r w:rsidR="001E2296" w:rsidRPr="008B0240">
        <w:rPr>
          <w:sz w:val="22"/>
          <w:szCs w:val="22"/>
        </w:rPr>
        <w:t>, mettant en évidence les indicateurs d’évaluation de l’opération et les résultats obtenus par rapport au projet initial,</w:t>
      </w: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>Décisions des personnes publiques</w:t>
      </w:r>
      <w:r w:rsidRPr="008B0240">
        <w:rPr>
          <w:sz w:val="22"/>
          <w:szCs w:val="22"/>
        </w:rPr>
        <w:t xml:space="preserve"> attribuant une participation financière à l’opération (Union Européenne, Etat, Conseil régional, Conseil général, Communauté de communes…),</w:t>
      </w:r>
    </w:p>
    <w:p w:rsidR="001E2296" w:rsidRPr="008B0240" w:rsidRDefault="001E2296" w:rsidP="00C20228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 xml:space="preserve">Déclaration attestant l’achèvement et la conformité des travaux, et le procès-verbal de réception des travaux, </w:t>
      </w:r>
      <w:r w:rsidRPr="008B0240">
        <w:rPr>
          <w:sz w:val="22"/>
          <w:szCs w:val="22"/>
        </w:rPr>
        <w:t xml:space="preserve">si </w:t>
      </w:r>
      <w:r w:rsidR="00485677" w:rsidRPr="008B0240">
        <w:rPr>
          <w:sz w:val="22"/>
          <w:szCs w:val="22"/>
        </w:rPr>
        <w:t>la</w:t>
      </w:r>
      <w:r w:rsidRPr="008B0240">
        <w:rPr>
          <w:sz w:val="22"/>
          <w:szCs w:val="22"/>
        </w:rPr>
        <w:t xml:space="preserve"> demande concerne des travaux d</w:t>
      </w:r>
      <w:r w:rsidR="00C20228" w:rsidRPr="008B0240">
        <w:rPr>
          <w:sz w:val="22"/>
          <w:szCs w:val="22"/>
        </w:rPr>
        <w:t>e construction ou d’aménagement,</w:t>
      </w:r>
    </w:p>
    <w:p w:rsidR="00485677" w:rsidRPr="008B0240" w:rsidRDefault="00C20228" w:rsidP="00485677">
      <w:pPr>
        <w:pStyle w:val="Retraitcorpsdetext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0240">
        <w:rPr>
          <w:b/>
          <w:bCs/>
          <w:sz w:val="22"/>
          <w:szCs w:val="22"/>
        </w:rPr>
        <w:t xml:space="preserve">Les supports de communication </w:t>
      </w:r>
      <w:r w:rsidRPr="008B0240">
        <w:rPr>
          <w:bCs/>
          <w:sz w:val="22"/>
          <w:szCs w:val="22"/>
        </w:rPr>
        <w:t>(brochures, dépliants, lettres d’information, affiches ….) sur lesquels le porteur de projet devra spécifier la contribution du Fonds Eperon</w:t>
      </w:r>
      <w:r w:rsidR="00485677" w:rsidRPr="008B0240">
        <w:rPr>
          <w:bCs/>
          <w:sz w:val="22"/>
          <w:szCs w:val="22"/>
        </w:rPr>
        <w:t xml:space="preserve"> en y apposant </w:t>
      </w:r>
      <w:r w:rsidR="003C47C8" w:rsidRPr="008B0240">
        <w:rPr>
          <w:bCs/>
          <w:sz w:val="22"/>
          <w:szCs w:val="22"/>
        </w:rPr>
        <w:t>son</w:t>
      </w:r>
      <w:r w:rsidR="00485677" w:rsidRPr="008B0240">
        <w:rPr>
          <w:bCs/>
          <w:sz w:val="22"/>
          <w:szCs w:val="22"/>
        </w:rPr>
        <w:t xml:space="preserve"> logo.</w:t>
      </w:r>
    </w:p>
    <w:p w:rsidR="00485677" w:rsidRPr="001D16C6" w:rsidRDefault="00485677" w:rsidP="00485677">
      <w:pPr>
        <w:pStyle w:val="Retraitcorpsdetexte"/>
        <w:spacing w:line="360" w:lineRule="auto"/>
        <w:ind w:left="0" w:firstLine="0"/>
        <w:jc w:val="both"/>
        <w:rPr>
          <w:sz w:val="22"/>
          <w:szCs w:val="22"/>
          <w:u w:val="single"/>
        </w:rPr>
      </w:pPr>
    </w:p>
    <w:p w:rsidR="001D16C6" w:rsidRDefault="001D16C6" w:rsidP="00485677">
      <w:pPr>
        <w:pStyle w:val="Retraitcorpsdetexte"/>
        <w:spacing w:line="360" w:lineRule="auto"/>
        <w:ind w:left="0" w:firstLine="0"/>
        <w:jc w:val="both"/>
        <w:rPr>
          <w:sz w:val="22"/>
          <w:szCs w:val="22"/>
          <w:u w:val="single"/>
        </w:rPr>
      </w:pPr>
      <w:r w:rsidRPr="001D16C6">
        <w:rPr>
          <w:sz w:val="22"/>
          <w:szCs w:val="22"/>
          <w:u w:val="single"/>
        </w:rPr>
        <w:t>Conditions particulières</w:t>
      </w:r>
    </w:p>
    <w:p w:rsidR="001D16C6" w:rsidRPr="001D16C6" w:rsidRDefault="00DC22DD" w:rsidP="00485677">
      <w:pPr>
        <w:pStyle w:val="Retraitcorpsdetexte"/>
        <w:spacing w:line="360" w:lineRule="auto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</w:p>
    <w:p w:rsidR="001E2296" w:rsidRPr="008B0240" w:rsidRDefault="00485677" w:rsidP="00485677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 w:rsidRPr="008B0240">
        <w:rPr>
          <w:sz w:val="22"/>
          <w:szCs w:val="22"/>
        </w:rPr>
        <w:t>T</w:t>
      </w:r>
      <w:r w:rsidR="001E2296" w:rsidRPr="008B0240">
        <w:rPr>
          <w:sz w:val="22"/>
          <w:szCs w:val="22"/>
        </w:rPr>
        <w:t>out dossier qui n’aura pas été engagé dans un</w:t>
      </w:r>
      <w:r w:rsidR="001E2296" w:rsidRPr="008B0240">
        <w:rPr>
          <w:b/>
          <w:bCs/>
          <w:sz w:val="22"/>
          <w:szCs w:val="22"/>
        </w:rPr>
        <w:t xml:space="preserve"> délai de 3 années à compter de la date de notification</w:t>
      </w:r>
      <w:r w:rsidR="001E2296" w:rsidRPr="008B0240">
        <w:rPr>
          <w:sz w:val="22"/>
          <w:szCs w:val="22"/>
        </w:rPr>
        <w:t xml:space="preserve"> par le Fonds Eperon, sera considéré comme caduque.</w:t>
      </w:r>
    </w:p>
    <w:p w:rsidR="00486F2F" w:rsidRPr="008B0240" w:rsidRDefault="00486F2F" w:rsidP="00485677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  <w:r w:rsidRPr="008B0240">
        <w:rPr>
          <w:sz w:val="22"/>
          <w:szCs w:val="22"/>
        </w:rPr>
        <w:t xml:space="preserve">Toute somme non réclamée au Fonds Eperon dans un </w:t>
      </w:r>
      <w:r w:rsidRPr="008B0240">
        <w:rPr>
          <w:b/>
          <w:sz w:val="22"/>
          <w:szCs w:val="22"/>
        </w:rPr>
        <w:t>délai de 2 années à compter de la date d’achèvement de l’action</w:t>
      </w:r>
      <w:r w:rsidRPr="008B0240">
        <w:rPr>
          <w:sz w:val="22"/>
          <w:szCs w:val="22"/>
        </w:rPr>
        <w:t xml:space="preserve">, sera </w:t>
      </w:r>
      <w:r w:rsidR="00DC22DD">
        <w:rPr>
          <w:sz w:val="22"/>
          <w:szCs w:val="22"/>
        </w:rPr>
        <w:t xml:space="preserve">annulée </w:t>
      </w:r>
      <w:bookmarkStart w:id="0" w:name="_GoBack"/>
      <w:bookmarkEnd w:id="0"/>
      <w:r w:rsidRPr="008B0240">
        <w:rPr>
          <w:sz w:val="22"/>
          <w:szCs w:val="22"/>
        </w:rPr>
        <w:t>et réintégrée dans le montant des réserves disponible</w:t>
      </w:r>
      <w:r w:rsidR="00AD0120">
        <w:rPr>
          <w:sz w:val="22"/>
          <w:szCs w:val="22"/>
        </w:rPr>
        <w:t>s</w:t>
      </w:r>
      <w:r w:rsidRPr="008B0240">
        <w:rPr>
          <w:sz w:val="22"/>
          <w:szCs w:val="22"/>
        </w:rPr>
        <w:t xml:space="preserve"> du Fonds Eperon</w:t>
      </w:r>
      <w:r w:rsidR="003C47C8" w:rsidRPr="008B0240">
        <w:rPr>
          <w:sz w:val="22"/>
          <w:szCs w:val="22"/>
        </w:rPr>
        <w:t>.</w:t>
      </w:r>
    </w:p>
    <w:p w:rsidR="00571F68" w:rsidRPr="008B0240" w:rsidRDefault="00571F68" w:rsidP="00C20228">
      <w:pPr>
        <w:pStyle w:val="Retraitcorpsdetexte"/>
        <w:spacing w:line="360" w:lineRule="auto"/>
        <w:ind w:left="0" w:firstLine="0"/>
        <w:jc w:val="both"/>
        <w:rPr>
          <w:sz w:val="22"/>
          <w:szCs w:val="22"/>
        </w:rPr>
      </w:pPr>
    </w:p>
    <w:sectPr w:rsidR="00571F68" w:rsidRPr="008B0240" w:rsidSect="004A63A9">
      <w:headerReference w:type="default" r:id="rId8"/>
      <w:footerReference w:type="default" r:id="rId9"/>
      <w:pgSz w:w="11906" w:h="16838" w:code="9"/>
      <w:pgMar w:top="284" w:right="1021" w:bottom="28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FC" w:rsidRDefault="00E867FC">
      <w:r>
        <w:separator/>
      </w:r>
    </w:p>
  </w:endnote>
  <w:endnote w:type="continuationSeparator" w:id="0">
    <w:p w:rsidR="00E867FC" w:rsidRDefault="00E8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ED" w:rsidRPr="00D07C9A" w:rsidRDefault="008647E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8647ED" w:rsidRPr="00D07C9A" w:rsidRDefault="008647E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="00DD63C3">
      <w:rPr>
        <w:color w:val="808080"/>
        <w:szCs w:val="16"/>
      </w:rPr>
      <w:t>H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8647ED" w:rsidRDefault="002A46AD" w:rsidP="009F5993">
    <w:pPr>
      <w:pStyle w:val="Pieddepage"/>
      <w:jc w:val="center"/>
      <w:rPr>
        <w:color w:val="808080"/>
        <w:szCs w:val="16"/>
      </w:rPr>
    </w:pPr>
    <w:r>
      <w:rPr>
        <w:color w:val="808080"/>
        <w:szCs w:val="16"/>
      </w:rPr>
      <w:t xml:space="preserve">Tél. : 01 53 24 10 45 </w:t>
    </w:r>
    <w:r w:rsidR="008647ED" w:rsidRPr="00D07C9A">
      <w:rPr>
        <w:color w:val="808080"/>
        <w:szCs w:val="16"/>
      </w:rPr>
      <w:t xml:space="preserve">– Mail : </w:t>
    </w:r>
    <w:hyperlink r:id="rId1" w:history="1">
      <w:r w:rsidR="008647ED" w:rsidRPr="00A61EFF">
        <w:rPr>
          <w:rStyle w:val="Lienhypertexte"/>
          <w:szCs w:val="16"/>
        </w:rPr>
        <w:t>fondseperon@free.fr</w:t>
      </w:r>
    </w:hyperlink>
  </w:p>
  <w:p w:rsidR="008647ED" w:rsidRDefault="008647ED" w:rsidP="009F5993">
    <w:pPr>
      <w:pStyle w:val="Pieddepage"/>
      <w:jc w:val="center"/>
      <w:rPr>
        <w:color w:val="808080"/>
        <w:szCs w:val="16"/>
      </w:rPr>
    </w:pPr>
  </w:p>
  <w:p w:rsidR="008647ED" w:rsidRPr="00167F1F" w:rsidRDefault="008647ED" w:rsidP="00651C1C">
    <w:pPr>
      <w:pStyle w:val="Pieddepage"/>
      <w:jc w:val="right"/>
      <w:rPr>
        <w:sz w:val="16"/>
        <w:szCs w:val="16"/>
      </w:rPr>
    </w:pP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FILENAME </w:instrText>
    </w:r>
    <w:r w:rsidRPr="00167F1F">
      <w:rPr>
        <w:sz w:val="16"/>
        <w:szCs w:val="16"/>
      </w:rPr>
      <w:fldChar w:fldCharType="separate"/>
    </w:r>
    <w:r w:rsidR="00360D91">
      <w:rPr>
        <w:noProof/>
        <w:sz w:val="16"/>
        <w:szCs w:val="16"/>
      </w:rPr>
      <w:t>Guide du porteur de projet 2017.docx</w:t>
    </w:r>
    <w:r w:rsidRPr="00167F1F">
      <w:rPr>
        <w:sz w:val="16"/>
        <w:szCs w:val="16"/>
      </w:rPr>
      <w:fldChar w:fldCharType="end"/>
    </w:r>
    <w:r w:rsidRPr="00167F1F">
      <w:rPr>
        <w:sz w:val="16"/>
        <w:szCs w:val="16"/>
      </w:rPr>
      <w:t xml:space="preserve"> - Page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PAGE </w:instrText>
    </w:r>
    <w:r w:rsidRPr="00167F1F">
      <w:rPr>
        <w:sz w:val="16"/>
        <w:szCs w:val="16"/>
      </w:rPr>
      <w:fldChar w:fldCharType="separate"/>
    </w:r>
    <w:r w:rsidR="00DC22DD">
      <w:rPr>
        <w:noProof/>
        <w:sz w:val="16"/>
        <w:szCs w:val="16"/>
      </w:rPr>
      <w:t>2</w:t>
    </w:r>
    <w:r w:rsidRPr="00167F1F">
      <w:rPr>
        <w:sz w:val="16"/>
        <w:szCs w:val="16"/>
      </w:rPr>
      <w:fldChar w:fldCharType="end"/>
    </w:r>
    <w:r w:rsidRPr="00167F1F">
      <w:rPr>
        <w:sz w:val="16"/>
        <w:szCs w:val="16"/>
      </w:rPr>
      <w:t xml:space="preserve"> sur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NUMPAGES </w:instrText>
    </w:r>
    <w:r w:rsidRPr="00167F1F">
      <w:rPr>
        <w:sz w:val="16"/>
        <w:szCs w:val="16"/>
      </w:rPr>
      <w:fldChar w:fldCharType="separate"/>
    </w:r>
    <w:r w:rsidR="00DC22DD">
      <w:rPr>
        <w:noProof/>
        <w:sz w:val="16"/>
        <w:szCs w:val="16"/>
      </w:rPr>
      <w:t>2</w:t>
    </w:r>
    <w:r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FC" w:rsidRDefault="00E867FC">
      <w:r>
        <w:separator/>
      </w:r>
    </w:p>
  </w:footnote>
  <w:footnote w:type="continuationSeparator" w:id="0">
    <w:p w:rsidR="00E867FC" w:rsidRDefault="00E8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ED" w:rsidRPr="002A6DAB" w:rsidRDefault="008647ED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8647ED" w:rsidRDefault="00ED3242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660AC7" wp14:editId="67B86582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76"/>
    <w:multiLevelType w:val="hybridMultilevel"/>
    <w:tmpl w:val="904E63F4"/>
    <w:lvl w:ilvl="0" w:tplc="2FC285FC">
      <w:start w:val="8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7DD1C64"/>
    <w:multiLevelType w:val="hybridMultilevel"/>
    <w:tmpl w:val="15D4D28C"/>
    <w:lvl w:ilvl="0" w:tplc="689A66C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D56903"/>
    <w:multiLevelType w:val="hybridMultilevel"/>
    <w:tmpl w:val="C67072E2"/>
    <w:lvl w:ilvl="0" w:tplc="24CA9AB6">
      <w:start w:val="1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02A74D9"/>
    <w:multiLevelType w:val="hybridMultilevel"/>
    <w:tmpl w:val="631811EA"/>
    <w:lvl w:ilvl="0" w:tplc="4FC82BA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03434"/>
    <w:rsid w:val="0000556A"/>
    <w:rsid w:val="00006B27"/>
    <w:rsid w:val="00006E6E"/>
    <w:rsid w:val="0000793F"/>
    <w:rsid w:val="00013310"/>
    <w:rsid w:val="00022C65"/>
    <w:rsid w:val="0002547C"/>
    <w:rsid w:val="000330EB"/>
    <w:rsid w:val="00033786"/>
    <w:rsid w:val="000349EF"/>
    <w:rsid w:val="0003538A"/>
    <w:rsid w:val="00040003"/>
    <w:rsid w:val="0004006E"/>
    <w:rsid w:val="0004468E"/>
    <w:rsid w:val="000449BB"/>
    <w:rsid w:val="00045997"/>
    <w:rsid w:val="00045ABA"/>
    <w:rsid w:val="000467E7"/>
    <w:rsid w:val="00060D51"/>
    <w:rsid w:val="0006245D"/>
    <w:rsid w:val="00067E5D"/>
    <w:rsid w:val="00072D8B"/>
    <w:rsid w:val="00072F64"/>
    <w:rsid w:val="000741A7"/>
    <w:rsid w:val="000756ED"/>
    <w:rsid w:val="00076104"/>
    <w:rsid w:val="000804D8"/>
    <w:rsid w:val="00080DE9"/>
    <w:rsid w:val="00081159"/>
    <w:rsid w:val="00081A34"/>
    <w:rsid w:val="000827D3"/>
    <w:rsid w:val="000853F0"/>
    <w:rsid w:val="00092398"/>
    <w:rsid w:val="000A674D"/>
    <w:rsid w:val="000B178A"/>
    <w:rsid w:val="000B1FCA"/>
    <w:rsid w:val="000B4A24"/>
    <w:rsid w:val="000D18D6"/>
    <w:rsid w:val="000D585A"/>
    <w:rsid w:val="000D59AC"/>
    <w:rsid w:val="000E1204"/>
    <w:rsid w:val="000E24E9"/>
    <w:rsid w:val="000E28F1"/>
    <w:rsid w:val="000E582C"/>
    <w:rsid w:val="000E5961"/>
    <w:rsid w:val="000F3637"/>
    <w:rsid w:val="000F36D4"/>
    <w:rsid w:val="000F531E"/>
    <w:rsid w:val="000F6B9F"/>
    <w:rsid w:val="000F768C"/>
    <w:rsid w:val="001063A8"/>
    <w:rsid w:val="001077AA"/>
    <w:rsid w:val="001139B9"/>
    <w:rsid w:val="00114BFA"/>
    <w:rsid w:val="00122211"/>
    <w:rsid w:val="001255E9"/>
    <w:rsid w:val="00125F7E"/>
    <w:rsid w:val="00126CEE"/>
    <w:rsid w:val="001335AC"/>
    <w:rsid w:val="001343A4"/>
    <w:rsid w:val="0013454D"/>
    <w:rsid w:val="00137DAE"/>
    <w:rsid w:val="00140A3E"/>
    <w:rsid w:val="00154AC4"/>
    <w:rsid w:val="00157DEC"/>
    <w:rsid w:val="0016417D"/>
    <w:rsid w:val="00167F1F"/>
    <w:rsid w:val="0017539B"/>
    <w:rsid w:val="0017620D"/>
    <w:rsid w:val="00180DFE"/>
    <w:rsid w:val="00186D8E"/>
    <w:rsid w:val="00190622"/>
    <w:rsid w:val="00193CE0"/>
    <w:rsid w:val="001964A8"/>
    <w:rsid w:val="00197DA3"/>
    <w:rsid w:val="001A3D41"/>
    <w:rsid w:val="001A55B3"/>
    <w:rsid w:val="001B019B"/>
    <w:rsid w:val="001B0A09"/>
    <w:rsid w:val="001B17F9"/>
    <w:rsid w:val="001B3603"/>
    <w:rsid w:val="001B423A"/>
    <w:rsid w:val="001B43DC"/>
    <w:rsid w:val="001B734F"/>
    <w:rsid w:val="001C44AE"/>
    <w:rsid w:val="001C4C4A"/>
    <w:rsid w:val="001C5706"/>
    <w:rsid w:val="001D07A3"/>
    <w:rsid w:val="001D16C6"/>
    <w:rsid w:val="001D4C97"/>
    <w:rsid w:val="001D78B0"/>
    <w:rsid w:val="001E2296"/>
    <w:rsid w:val="001E69BF"/>
    <w:rsid w:val="001E6C4E"/>
    <w:rsid w:val="001F5BCA"/>
    <w:rsid w:val="001F6189"/>
    <w:rsid w:val="001F65CE"/>
    <w:rsid w:val="001F685A"/>
    <w:rsid w:val="001F7448"/>
    <w:rsid w:val="001F7F82"/>
    <w:rsid w:val="002000DC"/>
    <w:rsid w:val="00206354"/>
    <w:rsid w:val="00206B1A"/>
    <w:rsid w:val="002109BB"/>
    <w:rsid w:val="00211136"/>
    <w:rsid w:val="002126F6"/>
    <w:rsid w:val="00212748"/>
    <w:rsid w:val="00213842"/>
    <w:rsid w:val="00216B4A"/>
    <w:rsid w:val="0021710B"/>
    <w:rsid w:val="0022139D"/>
    <w:rsid w:val="002276B5"/>
    <w:rsid w:val="00227D95"/>
    <w:rsid w:val="002348D6"/>
    <w:rsid w:val="00236B9F"/>
    <w:rsid w:val="0023771B"/>
    <w:rsid w:val="0024483B"/>
    <w:rsid w:val="002523B5"/>
    <w:rsid w:val="00261910"/>
    <w:rsid w:val="00276066"/>
    <w:rsid w:val="0028753A"/>
    <w:rsid w:val="00287F4C"/>
    <w:rsid w:val="0029462C"/>
    <w:rsid w:val="00294D41"/>
    <w:rsid w:val="00295975"/>
    <w:rsid w:val="002A46AD"/>
    <w:rsid w:val="002A69C0"/>
    <w:rsid w:val="002A6DAB"/>
    <w:rsid w:val="002B160D"/>
    <w:rsid w:val="002B2348"/>
    <w:rsid w:val="002B25D1"/>
    <w:rsid w:val="002B517A"/>
    <w:rsid w:val="002B5C8B"/>
    <w:rsid w:val="002B745E"/>
    <w:rsid w:val="002C2C53"/>
    <w:rsid w:val="002C31CB"/>
    <w:rsid w:val="002C3BE8"/>
    <w:rsid w:val="002D5DD8"/>
    <w:rsid w:val="002E0C39"/>
    <w:rsid w:val="002E74D8"/>
    <w:rsid w:val="002F054D"/>
    <w:rsid w:val="002F0B50"/>
    <w:rsid w:val="002F2193"/>
    <w:rsid w:val="002F5958"/>
    <w:rsid w:val="0031191F"/>
    <w:rsid w:val="003169DA"/>
    <w:rsid w:val="00321694"/>
    <w:rsid w:val="0032442B"/>
    <w:rsid w:val="00327D99"/>
    <w:rsid w:val="00330F4C"/>
    <w:rsid w:val="00336DF7"/>
    <w:rsid w:val="00337B33"/>
    <w:rsid w:val="00337FDF"/>
    <w:rsid w:val="003414D4"/>
    <w:rsid w:val="00346914"/>
    <w:rsid w:val="00360A33"/>
    <w:rsid w:val="00360D91"/>
    <w:rsid w:val="00366D6E"/>
    <w:rsid w:val="003707A6"/>
    <w:rsid w:val="00375310"/>
    <w:rsid w:val="003764AF"/>
    <w:rsid w:val="00377F2A"/>
    <w:rsid w:val="0038384F"/>
    <w:rsid w:val="00383FD4"/>
    <w:rsid w:val="00390A8F"/>
    <w:rsid w:val="00391BDB"/>
    <w:rsid w:val="00392AFB"/>
    <w:rsid w:val="00394FA4"/>
    <w:rsid w:val="00397580"/>
    <w:rsid w:val="003A08F5"/>
    <w:rsid w:val="003A16AA"/>
    <w:rsid w:val="003A1A75"/>
    <w:rsid w:val="003A3605"/>
    <w:rsid w:val="003A3899"/>
    <w:rsid w:val="003A5205"/>
    <w:rsid w:val="003B5B8F"/>
    <w:rsid w:val="003B6992"/>
    <w:rsid w:val="003B7326"/>
    <w:rsid w:val="003B77D0"/>
    <w:rsid w:val="003C2D58"/>
    <w:rsid w:val="003C44D0"/>
    <w:rsid w:val="003C47C8"/>
    <w:rsid w:val="003D500E"/>
    <w:rsid w:val="003D7B10"/>
    <w:rsid w:val="003E2992"/>
    <w:rsid w:val="003E4282"/>
    <w:rsid w:val="003E7542"/>
    <w:rsid w:val="003F27FD"/>
    <w:rsid w:val="003F2A69"/>
    <w:rsid w:val="003F3153"/>
    <w:rsid w:val="003F5B98"/>
    <w:rsid w:val="003F6813"/>
    <w:rsid w:val="00417C48"/>
    <w:rsid w:val="00422AAB"/>
    <w:rsid w:val="00430368"/>
    <w:rsid w:val="004326E8"/>
    <w:rsid w:val="00441171"/>
    <w:rsid w:val="00443A9B"/>
    <w:rsid w:val="00444255"/>
    <w:rsid w:val="00447003"/>
    <w:rsid w:val="0045292C"/>
    <w:rsid w:val="004646A1"/>
    <w:rsid w:val="0046569F"/>
    <w:rsid w:val="00466E87"/>
    <w:rsid w:val="004734C8"/>
    <w:rsid w:val="004775B1"/>
    <w:rsid w:val="00480414"/>
    <w:rsid w:val="00481305"/>
    <w:rsid w:val="00482ABC"/>
    <w:rsid w:val="00483FA3"/>
    <w:rsid w:val="00485532"/>
    <w:rsid w:val="00485677"/>
    <w:rsid w:val="00485799"/>
    <w:rsid w:val="00486F2F"/>
    <w:rsid w:val="00492E89"/>
    <w:rsid w:val="00494876"/>
    <w:rsid w:val="00494910"/>
    <w:rsid w:val="004955F4"/>
    <w:rsid w:val="004962F0"/>
    <w:rsid w:val="004A31A5"/>
    <w:rsid w:val="004A585E"/>
    <w:rsid w:val="004A63A9"/>
    <w:rsid w:val="004B2C4F"/>
    <w:rsid w:val="004B71C1"/>
    <w:rsid w:val="004C121A"/>
    <w:rsid w:val="004C5D88"/>
    <w:rsid w:val="004C61EE"/>
    <w:rsid w:val="004D254E"/>
    <w:rsid w:val="004D43D6"/>
    <w:rsid w:val="004D4B92"/>
    <w:rsid w:val="004E193E"/>
    <w:rsid w:val="004E6233"/>
    <w:rsid w:val="00503266"/>
    <w:rsid w:val="0050330C"/>
    <w:rsid w:val="00503490"/>
    <w:rsid w:val="00504F8E"/>
    <w:rsid w:val="00510078"/>
    <w:rsid w:val="00513099"/>
    <w:rsid w:val="00513731"/>
    <w:rsid w:val="00516387"/>
    <w:rsid w:val="005173AB"/>
    <w:rsid w:val="00524CA1"/>
    <w:rsid w:val="005278BF"/>
    <w:rsid w:val="0053296E"/>
    <w:rsid w:val="00533D4C"/>
    <w:rsid w:val="005370E7"/>
    <w:rsid w:val="005414B5"/>
    <w:rsid w:val="00544016"/>
    <w:rsid w:val="00546110"/>
    <w:rsid w:val="00551E29"/>
    <w:rsid w:val="0055335E"/>
    <w:rsid w:val="00554551"/>
    <w:rsid w:val="005619CA"/>
    <w:rsid w:val="00564647"/>
    <w:rsid w:val="00564B20"/>
    <w:rsid w:val="00564EBA"/>
    <w:rsid w:val="00565305"/>
    <w:rsid w:val="005668CA"/>
    <w:rsid w:val="00567481"/>
    <w:rsid w:val="00571F68"/>
    <w:rsid w:val="00576FCB"/>
    <w:rsid w:val="005806DF"/>
    <w:rsid w:val="00582DD5"/>
    <w:rsid w:val="00587304"/>
    <w:rsid w:val="005904BE"/>
    <w:rsid w:val="00590F7A"/>
    <w:rsid w:val="0059283E"/>
    <w:rsid w:val="005A4A02"/>
    <w:rsid w:val="005A6B24"/>
    <w:rsid w:val="005B13F3"/>
    <w:rsid w:val="005B1D83"/>
    <w:rsid w:val="005B43D5"/>
    <w:rsid w:val="005B790A"/>
    <w:rsid w:val="005C10A3"/>
    <w:rsid w:val="005C21BA"/>
    <w:rsid w:val="005C5E88"/>
    <w:rsid w:val="005C609F"/>
    <w:rsid w:val="005C7814"/>
    <w:rsid w:val="005D1427"/>
    <w:rsid w:val="005D2546"/>
    <w:rsid w:val="005D64DC"/>
    <w:rsid w:val="005E22E3"/>
    <w:rsid w:val="005E6885"/>
    <w:rsid w:val="005E7574"/>
    <w:rsid w:val="005F1594"/>
    <w:rsid w:val="0060224B"/>
    <w:rsid w:val="00623F9C"/>
    <w:rsid w:val="00625E69"/>
    <w:rsid w:val="00626C39"/>
    <w:rsid w:val="00631506"/>
    <w:rsid w:val="00641904"/>
    <w:rsid w:val="00644D64"/>
    <w:rsid w:val="00645511"/>
    <w:rsid w:val="00646CEB"/>
    <w:rsid w:val="00651C1C"/>
    <w:rsid w:val="00652299"/>
    <w:rsid w:val="00652E8D"/>
    <w:rsid w:val="00655D42"/>
    <w:rsid w:val="00655D68"/>
    <w:rsid w:val="00656FA5"/>
    <w:rsid w:val="00660923"/>
    <w:rsid w:val="006622DC"/>
    <w:rsid w:val="00662A9E"/>
    <w:rsid w:val="006659A0"/>
    <w:rsid w:val="006677C0"/>
    <w:rsid w:val="00667A86"/>
    <w:rsid w:val="00676532"/>
    <w:rsid w:val="00677960"/>
    <w:rsid w:val="00680248"/>
    <w:rsid w:val="006906C8"/>
    <w:rsid w:val="006909A7"/>
    <w:rsid w:val="00693B78"/>
    <w:rsid w:val="00694E27"/>
    <w:rsid w:val="00697059"/>
    <w:rsid w:val="006A592D"/>
    <w:rsid w:val="006A740F"/>
    <w:rsid w:val="006B05CA"/>
    <w:rsid w:val="006B1442"/>
    <w:rsid w:val="006B20B9"/>
    <w:rsid w:val="006B70E1"/>
    <w:rsid w:val="006C0C58"/>
    <w:rsid w:val="006C15BC"/>
    <w:rsid w:val="006C2D5E"/>
    <w:rsid w:val="006D13D4"/>
    <w:rsid w:val="006D31E8"/>
    <w:rsid w:val="006D5AB0"/>
    <w:rsid w:val="006E73FA"/>
    <w:rsid w:val="006E7744"/>
    <w:rsid w:val="00716E3A"/>
    <w:rsid w:val="007223D8"/>
    <w:rsid w:val="00726326"/>
    <w:rsid w:val="00733165"/>
    <w:rsid w:val="00735107"/>
    <w:rsid w:val="0073630F"/>
    <w:rsid w:val="00740439"/>
    <w:rsid w:val="00745617"/>
    <w:rsid w:val="00746A30"/>
    <w:rsid w:val="007503AC"/>
    <w:rsid w:val="007508E6"/>
    <w:rsid w:val="00764F9E"/>
    <w:rsid w:val="007665A5"/>
    <w:rsid w:val="007719AD"/>
    <w:rsid w:val="00772F33"/>
    <w:rsid w:val="00775917"/>
    <w:rsid w:val="00776388"/>
    <w:rsid w:val="0077718E"/>
    <w:rsid w:val="00782402"/>
    <w:rsid w:val="00785013"/>
    <w:rsid w:val="007859E5"/>
    <w:rsid w:val="00790A26"/>
    <w:rsid w:val="00793726"/>
    <w:rsid w:val="00794DCC"/>
    <w:rsid w:val="007A5331"/>
    <w:rsid w:val="007B0095"/>
    <w:rsid w:val="007B0278"/>
    <w:rsid w:val="007C0C3C"/>
    <w:rsid w:val="007C4FBE"/>
    <w:rsid w:val="007E0445"/>
    <w:rsid w:val="007E2EC7"/>
    <w:rsid w:val="007E3811"/>
    <w:rsid w:val="007E39E4"/>
    <w:rsid w:val="007E6CAB"/>
    <w:rsid w:val="007E7BDC"/>
    <w:rsid w:val="007F369F"/>
    <w:rsid w:val="007F43BC"/>
    <w:rsid w:val="00800E50"/>
    <w:rsid w:val="00801D4B"/>
    <w:rsid w:val="00802FA4"/>
    <w:rsid w:val="00803601"/>
    <w:rsid w:val="0081040E"/>
    <w:rsid w:val="00810741"/>
    <w:rsid w:val="00811FB7"/>
    <w:rsid w:val="0081223B"/>
    <w:rsid w:val="008122BE"/>
    <w:rsid w:val="00812A48"/>
    <w:rsid w:val="00816AD7"/>
    <w:rsid w:val="008232E4"/>
    <w:rsid w:val="00832250"/>
    <w:rsid w:val="008344D4"/>
    <w:rsid w:val="00836AC3"/>
    <w:rsid w:val="00837690"/>
    <w:rsid w:val="00840137"/>
    <w:rsid w:val="0084092F"/>
    <w:rsid w:val="00841E5B"/>
    <w:rsid w:val="00846AE7"/>
    <w:rsid w:val="00846DBF"/>
    <w:rsid w:val="00847CD8"/>
    <w:rsid w:val="00847F62"/>
    <w:rsid w:val="00850ECC"/>
    <w:rsid w:val="008510E9"/>
    <w:rsid w:val="008538FF"/>
    <w:rsid w:val="00853C43"/>
    <w:rsid w:val="00857A44"/>
    <w:rsid w:val="00861910"/>
    <w:rsid w:val="008647ED"/>
    <w:rsid w:val="00866B32"/>
    <w:rsid w:val="00866D16"/>
    <w:rsid w:val="008671F6"/>
    <w:rsid w:val="00871801"/>
    <w:rsid w:val="00880344"/>
    <w:rsid w:val="008814F4"/>
    <w:rsid w:val="00881EB1"/>
    <w:rsid w:val="00887DE4"/>
    <w:rsid w:val="00890F58"/>
    <w:rsid w:val="00893F6E"/>
    <w:rsid w:val="00894E8F"/>
    <w:rsid w:val="00896CBB"/>
    <w:rsid w:val="008A0284"/>
    <w:rsid w:val="008A1CF2"/>
    <w:rsid w:val="008A54A4"/>
    <w:rsid w:val="008B0240"/>
    <w:rsid w:val="008B12A2"/>
    <w:rsid w:val="008B59EC"/>
    <w:rsid w:val="008B7DB2"/>
    <w:rsid w:val="008C1931"/>
    <w:rsid w:val="008C759F"/>
    <w:rsid w:val="008D6B20"/>
    <w:rsid w:val="008E06D0"/>
    <w:rsid w:val="008E54CC"/>
    <w:rsid w:val="008E7A11"/>
    <w:rsid w:val="00903F8E"/>
    <w:rsid w:val="00912F0C"/>
    <w:rsid w:val="00916592"/>
    <w:rsid w:val="00921C51"/>
    <w:rsid w:val="00923C18"/>
    <w:rsid w:val="0092432A"/>
    <w:rsid w:val="00924BDC"/>
    <w:rsid w:val="009279E9"/>
    <w:rsid w:val="009333DF"/>
    <w:rsid w:val="009352F1"/>
    <w:rsid w:val="00936CFC"/>
    <w:rsid w:val="00936FCF"/>
    <w:rsid w:val="0093706A"/>
    <w:rsid w:val="0094385A"/>
    <w:rsid w:val="00946C4A"/>
    <w:rsid w:val="00950412"/>
    <w:rsid w:val="00951EBB"/>
    <w:rsid w:val="00952A52"/>
    <w:rsid w:val="00955874"/>
    <w:rsid w:val="009566CB"/>
    <w:rsid w:val="00957D35"/>
    <w:rsid w:val="009640F2"/>
    <w:rsid w:val="009644D8"/>
    <w:rsid w:val="009741DE"/>
    <w:rsid w:val="00990CD2"/>
    <w:rsid w:val="009962B9"/>
    <w:rsid w:val="009A5616"/>
    <w:rsid w:val="009A78A0"/>
    <w:rsid w:val="009B3B9C"/>
    <w:rsid w:val="009B5467"/>
    <w:rsid w:val="009B63B5"/>
    <w:rsid w:val="009B707B"/>
    <w:rsid w:val="009C0EB4"/>
    <w:rsid w:val="009C4D8F"/>
    <w:rsid w:val="009C5C41"/>
    <w:rsid w:val="009C6110"/>
    <w:rsid w:val="009D15CA"/>
    <w:rsid w:val="009D374F"/>
    <w:rsid w:val="009E08F2"/>
    <w:rsid w:val="009E17E2"/>
    <w:rsid w:val="009E1989"/>
    <w:rsid w:val="009E2799"/>
    <w:rsid w:val="009F1B54"/>
    <w:rsid w:val="009F28A6"/>
    <w:rsid w:val="009F33F6"/>
    <w:rsid w:val="009F34BC"/>
    <w:rsid w:val="009F4B09"/>
    <w:rsid w:val="009F5712"/>
    <w:rsid w:val="009F5993"/>
    <w:rsid w:val="00A002A3"/>
    <w:rsid w:val="00A00AC7"/>
    <w:rsid w:val="00A0206A"/>
    <w:rsid w:val="00A04CEA"/>
    <w:rsid w:val="00A0549F"/>
    <w:rsid w:val="00A1134E"/>
    <w:rsid w:val="00A13C01"/>
    <w:rsid w:val="00A14DF6"/>
    <w:rsid w:val="00A14EF2"/>
    <w:rsid w:val="00A17A39"/>
    <w:rsid w:val="00A22F42"/>
    <w:rsid w:val="00A271D5"/>
    <w:rsid w:val="00A272E5"/>
    <w:rsid w:val="00A27472"/>
    <w:rsid w:val="00A27B20"/>
    <w:rsid w:val="00A27B8B"/>
    <w:rsid w:val="00A3011A"/>
    <w:rsid w:val="00A30C68"/>
    <w:rsid w:val="00A31175"/>
    <w:rsid w:val="00A4159D"/>
    <w:rsid w:val="00A45A85"/>
    <w:rsid w:val="00A50AF9"/>
    <w:rsid w:val="00A521EA"/>
    <w:rsid w:val="00A5393A"/>
    <w:rsid w:val="00A53BF1"/>
    <w:rsid w:val="00A53F0C"/>
    <w:rsid w:val="00A605FA"/>
    <w:rsid w:val="00A60932"/>
    <w:rsid w:val="00A64989"/>
    <w:rsid w:val="00A7540A"/>
    <w:rsid w:val="00A76B80"/>
    <w:rsid w:val="00A80A1A"/>
    <w:rsid w:val="00A81285"/>
    <w:rsid w:val="00A8376D"/>
    <w:rsid w:val="00A8390F"/>
    <w:rsid w:val="00A9347E"/>
    <w:rsid w:val="00A947DA"/>
    <w:rsid w:val="00A96348"/>
    <w:rsid w:val="00AA5B9E"/>
    <w:rsid w:val="00AA6389"/>
    <w:rsid w:val="00AB5899"/>
    <w:rsid w:val="00AC035E"/>
    <w:rsid w:val="00AC2FBA"/>
    <w:rsid w:val="00AC3FDC"/>
    <w:rsid w:val="00AC4434"/>
    <w:rsid w:val="00AD0120"/>
    <w:rsid w:val="00AD70DD"/>
    <w:rsid w:val="00AE3BFC"/>
    <w:rsid w:val="00AE4E9E"/>
    <w:rsid w:val="00AE532D"/>
    <w:rsid w:val="00AE5EEC"/>
    <w:rsid w:val="00AF05C2"/>
    <w:rsid w:val="00AF19B5"/>
    <w:rsid w:val="00AF310E"/>
    <w:rsid w:val="00AF5112"/>
    <w:rsid w:val="00AF5417"/>
    <w:rsid w:val="00AF623C"/>
    <w:rsid w:val="00B0091B"/>
    <w:rsid w:val="00B03163"/>
    <w:rsid w:val="00B15151"/>
    <w:rsid w:val="00B21161"/>
    <w:rsid w:val="00B253F0"/>
    <w:rsid w:val="00B26AA2"/>
    <w:rsid w:val="00B277E2"/>
    <w:rsid w:val="00B34765"/>
    <w:rsid w:val="00B35F8F"/>
    <w:rsid w:val="00B41D48"/>
    <w:rsid w:val="00B41EB0"/>
    <w:rsid w:val="00B4691E"/>
    <w:rsid w:val="00B47E13"/>
    <w:rsid w:val="00B54706"/>
    <w:rsid w:val="00B67818"/>
    <w:rsid w:val="00B67FF2"/>
    <w:rsid w:val="00B77C67"/>
    <w:rsid w:val="00B873F3"/>
    <w:rsid w:val="00B93DB9"/>
    <w:rsid w:val="00B9450C"/>
    <w:rsid w:val="00B9553A"/>
    <w:rsid w:val="00B96E65"/>
    <w:rsid w:val="00BA3615"/>
    <w:rsid w:val="00BB22A4"/>
    <w:rsid w:val="00BB48F9"/>
    <w:rsid w:val="00BC0D09"/>
    <w:rsid w:val="00BC6C4A"/>
    <w:rsid w:val="00BD1173"/>
    <w:rsid w:val="00BD4DC1"/>
    <w:rsid w:val="00BD62BA"/>
    <w:rsid w:val="00BD7126"/>
    <w:rsid w:val="00BE0CC6"/>
    <w:rsid w:val="00BE57FC"/>
    <w:rsid w:val="00BE6DA2"/>
    <w:rsid w:val="00BE75C2"/>
    <w:rsid w:val="00BF335D"/>
    <w:rsid w:val="00BF4A87"/>
    <w:rsid w:val="00C11505"/>
    <w:rsid w:val="00C20228"/>
    <w:rsid w:val="00C21377"/>
    <w:rsid w:val="00C328E7"/>
    <w:rsid w:val="00C32C97"/>
    <w:rsid w:val="00C356B8"/>
    <w:rsid w:val="00C367AA"/>
    <w:rsid w:val="00C3702F"/>
    <w:rsid w:val="00C44509"/>
    <w:rsid w:val="00C47F67"/>
    <w:rsid w:val="00C50D49"/>
    <w:rsid w:val="00C53071"/>
    <w:rsid w:val="00C56380"/>
    <w:rsid w:val="00C6668C"/>
    <w:rsid w:val="00C670E5"/>
    <w:rsid w:val="00C75881"/>
    <w:rsid w:val="00C75AB9"/>
    <w:rsid w:val="00C80C98"/>
    <w:rsid w:val="00C85498"/>
    <w:rsid w:val="00C86B6D"/>
    <w:rsid w:val="00C90F28"/>
    <w:rsid w:val="00C953C0"/>
    <w:rsid w:val="00C96A96"/>
    <w:rsid w:val="00C9730D"/>
    <w:rsid w:val="00CA2008"/>
    <w:rsid w:val="00CA54C7"/>
    <w:rsid w:val="00CA71B8"/>
    <w:rsid w:val="00CB1A7B"/>
    <w:rsid w:val="00CB4566"/>
    <w:rsid w:val="00CB56FF"/>
    <w:rsid w:val="00CC00AF"/>
    <w:rsid w:val="00CC526C"/>
    <w:rsid w:val="00CD33AD"/>
    <w:rsid w:val="00CD3F5C"/>
    <w:rsid w:val="00CD4A40"/>
    <w:rsid w:val="00CD6ACB"/>
    <w:rsid w:val="00CD7341"/>
    <w:rsid w:val="00CF0288"/>
    <w:rsid w:val="00CF44C6"/>
    <w:rsid w:val="00CF6535"/>
    <w:rsid w:val="00D005A8"/>
    <w:rsid w:val="00D03C48"/>
    <w:rsid w:val="00D07C9A"/>
    <w:rsid w:val="00D07D3A"/>
    <w:rsid w:val="00D102D5"/>
    <w:rsid w:val="00D21D1A"/>
    <w:rsid w:val="00D22C3B"/>
    <w:rsid w:val="00D233AC"/>
    <w:rsid w:val="00D24EE9"/>
    <w:rsid w:val="00D311BE"/>
    <w:rsid w:val="00D31875"/>
    <w:rsid w:val="00D3231C"/>
    <w:rsid w:val="00D43774"/>
    <w:rsid w:val="00D4405C"/>
    <w:rsid w:val="00D44877"/>
    <w:rsid w:val="00D46BF4"/>
    <w:rsid w:val="00D5150F"/>
    <w:rsid w:val="00D52E72"/>
    <w:rsid w:val="00D572CA"/>
    <w:rsid w:val="00D6607C"/>
    <w:rsid w:val="00D671FC"/>
    <w:rsid w:val="00D67440"/>
    <w:rsid w:val="00D72728"/>
    <w:rsid w:val="00D8006D"/>
    <w:rsid w:val="00D80E82"/>
    <w:rsid w:val="00D84CCE"/>
    <w:rsid w:val="00D9562F"/>
    <w:rsid w:val="00D96C2C"/>
    <w:rsid w:val="00DA0349"/>
    <w:rsid w:val="00DA1060"/>
    <w:rsid w:val="00DA1992"/>
    <w:rsid w:val="00DA299D"/>
    <w:rsid w:val="00DB4EB6"/>
    <w:rsid w:val="00DB5A28"/>
    <w:rsid w:val="00DB750F"/>
    <w:rsid w:val="00DC22DD"/>
    <w:rsid w:val="00DC3FA1"/>
    <w:rsid w:val="00DC6453"/>
    <w:rsid w:val="00DC74E7"/>
    <w:rsid w:val="00DD083D"/>
    <w:rsid w:val="00DD092E"/>
    <w:rsid w:val="00DD4092"/>
    <w:rsid w:val="00DD603E"/>
    <w:rsid w:val="00DD63C3"/>
    <w:rsid w:val="00DD6E2A"/>
    <w:rsid w:val="00DE1B55"/>
    <w:rsid w:val="00DE1F26"/>
    <w:rsid w:val="00DE4951"/>
    <w:rsid w:val="00DF180F"/>
    <w:rsid w:val="00DF55C5"/>
    <w:rsid w:val="00E02F0D"/>
    <w:rsid w:val="00E04E7D"/>
    <w:rsid w:val="00E06C6D"/>
    <w:rsid w:val="00E15ACC"/>
    <w:rsid w:val="00E16DC8"/>
    <w:rsid w:val="00E17427"/>
    <w:rsid w:val="00E22752"/>
    <w:rsid w:val="00E23346"/>
    <w:rsid w:val="00E27B83"/>
    <w:rsid w:val="00E27BB7"/>
    <w:rsid w:val="00E31DA7"/>
    <w:rsid w:val="00E31E29"/>
    <w:rsid w:val="00E32A94"/>
    <w:rsid w:val="00E3605C"/>
    <w:rsid w:val="00E41782"/>
    <w:rsid w:val="00E42572"/>
    <w:rsid w:val="00E43F54"/>
    <w:rsid w:val="00E46F73"/>
    <w:rsid w:val="00E47449"/>
    <w:rsid w:val="00E51EF6"/>
    <w:rsid w:val="00E52F7D"/>
    <w:rsid w:val="00E62935"/>
    <w:rsid w:val="00E62B5D"/>
    <w:rsid w:val="00E62DE4"/>
    <w:rsid w:val="00E62FBA"/>
    <w:rsid w:val="00E72A79"/>
    <w:rsid w:val="00E7304D"/>
    <w:rsid w:val="00E74649"/>
    <w:rsid w:val="00E7492F"/>
    <w:rsid w:val="00E82C66"/>
    <w:rsid w:val="00E8454C"/>
    <w:rsid w:val="00E84E6C"/>
    <w:rsid w:val="00E8587C"/>
    <w:rsid w:val="00E867FC"/>
    <w:rsid w:val="00E92B96"/>
    <w:rsid w:val="00E93588"/>
    <w:rsid w:val="00E93814"/>
    <w:rsid w:val="00E96043"/>
    <w:rsid w:val="00E97377"/>
    <w:rsid w:val="00EA0270"/>
    <w:rsid w:val="00EA3C66"/>
    <w:rsid w:val="00EA3F64"/>
    <w:rsid w:val="00EA4760"/>
    <w:rsid w:val="00EA53AB"/>
    <w:rsid w:val="00EA7E22"/>
    <w:rsid w:val="00EB2CA2"/>
    <w:rsid w:val="00EC499B"/>
    <w:rsid w:val="00EC7B88"/>
    <w:rsid w:val="00ED1697"/>
    <w:rsid w:val="00ED3242"/>
    <w:rsid w:val="00ED6054"/>
    <w:rsid w:val="00EE0117"/>
    <w:rsid w:val="00EE25D3"/>
    <w:rsid w:val="00EE3E3F"/>
    <w:rsid w:val="00EE503E"/>
    <w:rsid w:val="00EE55B5"/>
    <w:rsid w:val="00EF3822"/>
    <w:rsid w:val="00EF544B"/>
    <w:rsid w:val="00EF6098"/>
    <w:rsid w:val="00EF7490"/>
    <w:rsid w:val="00F0000B"/>
    <w:rsid w:val="00F06AB3"/>
    <w:rsid w:val="00F13060"/>
    <w:rsid w:val="00F27A2F"/>
    <w:rsid w:val="00F30EE8"/>
    <w:rsid w:val="00F31608"/>
    <w:rsid w:val="00F34A09"/>
    <w:rsid w:val="00F353D5"/>
    <w:rsid w:val="00F4796B"/>
    <w:rsid w:val="00F50203"/>
    <w:rsid w:val="00F539C1"/>
    <w:rsid w:val="00F65721"/>
    <w:rsid w:val="00F7041D"/>
    <w:rsid w:val="00F742BB"/>
    <w:rsid w:val="00F802A8"/>
    <w:rsid w:val="00F8106E"/>
    <w:rsid w:val="00F84F89"/>
    <w:rsid w:val="00F967E0"/>
    <w:rsid w:val="00F97348"/>
    <w:rsid w:val="00FA17A5"/>
    <w:rsid w:val="00FA2A3E"/>
    <w:rsid w:val="00FB10C0"/>
    <w:rsid w:val="00FB55E4"/>
    <w:rsid w:val="00FB7DCD"/>
    <w:rsid w:val="00FC5DB5"/>
    <w:rsid w:val="00FC78AE"/>
    <w:rsid w:val="00FD4402"/>
    <w:rsid w:val="00FE2DDF"/>
    <w:rsid w:val="00FE33DD"/>
    <w:rsid w:val="00FE3CEB"/>
    <w:rsid w:val="00FF09AE"/>
    <w:rsid w:val="00FF131A"/>
    <w:rsid w:val="00FF37C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0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Car">
    <w:name w:val="Retrait corps de texte Car"/>
    <w:link w:val="Retraitcorpsdetexte"/>
    <w:rsid w:val="0038384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0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Car">
    <w:name w:val="Retrait corps de texte Car"/>
    <w:link w:val="Retraitcorpsdetexte"/>
    <w:rsid w:val="003838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209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3665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COURNUT</dc:creator>
  <cp:lastModifiedBy>Jean de CHEVIGNY</cp:lastModifiedBy>
  <cp:revision>9</cp:revision>
  <cp:lastPrinted>2017-07-25T12:18:00Z</cp:lastPrinted>
  <dcterms:created xsi:type="dcterms:W3CDTF">2017-07-25T14:22:00Z</dcterms:created>
  <dcterms:modified xsi:type="dcterms:W3CDTF">2017-10-20T16:41:00Z</dcterms:modified>
</cp:coreProperties>
</file>